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4800" w:type="dxa"/>
        <w:tblInd w:w="-49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847"/>
        <w:gridCol w:w="1125"/>
        <w:gridCol w:w="843"/>
        <w:gridCol w:w="2108"/>
        <w:gridCol w:w="703"/>
        <w:gridCol w:w="2249"/>
        <w:gridCol w:w="703"/>
        <w:gridCol w:w="1546"/>
        <w:gridCol w:w="562"/>
        <w:gridCol w:w="141"/>
        <w:gridCol w:w="1828"/>
        <w:gridCol w:w="843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800" w:type="dxa"/>
            <w:gridSpan w:val="1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rFonts w:hint="eastAsia" w:ascii="仿宋_GB2312" w:hAnsi="宋体" w:cs="宋体"/>
                <w:kern w:val="0"/>
                <w:szCs w:val="32"/>
              </w:rPr>
            </w:pPr>
            <w:r>
              <w:rPr>
                <w:rFonts w:hint="eastAsia" w:ascii="仿宋_GB2312" w:hAnsi="宋体" w:cs="宋体"/>
                <w:kern w:val="0"/>
                <w:szCs w:val="32"/>
              </w:rPr>
              <w:t>附件1：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44"/>
                <w:szCs w:val="4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kern w:val="0"/>
                <w:sz w:val="44"/>
                <w:szCs w:val="44"/>
              </w:rPr>
              <w:t>2017年度台山市优秀共青团员名额分配表</w:t>
            </w:r>
            <w:bookmarkEnd w:id="0"/>
            <w:r>
              <w:rPr>
                <w:rFonts w:hint="eastAsia" w:ascii="宋体" w:hAnsi="宋体" w:eastAsia="宋体" w:cs="宋体"/>
                <w:b/>
                <w:kern w:val="0"/>
                <w:sz w:val="44"/>
                <w:szCs w:val="44"/>
              </w:rPr>
              <w:t>（共</w:t>
            </w:r>
            <w:r>
              <w:rPr>
                <w:rFonts w:hint="eastAsia" w:ascii="宋体" w:hAnsi="宋体" w:eastAsia="宋体" w:cs="宋体"/>
                <w:b/>
                <w:kern w:val="0"/>
                <w:sz w:val="44"/>
                <w:szCs w:val="44"/>
                <w:lang w:val="en-US" w:eastAsia="zh-CN"/>
              </w:rPr>
              <w:t>139</w:t>
            </w:r>
            <w:r>
              <w:rPr>
                <w:rFonts w:hint="eastAsia" w:ascii="宋体" w:hAnsi="宋体" w:eastAsia="宋体" w:cs="宋体"/>
                <w:b/>
                <w:kern w:val="0"/>
                <w:sz w:val="44"/>
                <w:szCs w:val="44"/>
              </w:rPr>
              <w:t>名）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名额数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单位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名额数</w:t>
            </w:r>
          </w:p>
        </w:tc>
        <w:tc>
          <w:tcPr>
            <w:tcW w:w="2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单位及名额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总数</w:t>
            </w: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学校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名额数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学校</w:t>
            </w:r>
          </w:p>
        </w:tc>
        <w:tc>
          <w:tcPr>
            <w:tcW w:w="70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名额数</w:t>
            </w:r>
          </w:p>
        </w:tc>
        <w:tc>
          <w:tcPr>
            <w:tcW w:w="1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学校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名额数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台城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公安局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210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市委市府办、机关工委、市编办、发改局、科工商务局、民政局、司法局、财政局、人社局、社保局、国土局、环保局、住建局、水务局、农业局、统计局、林业局、海洋和渔业局、安监局、食药监局、城乡规划局、城管局、粮食局、公资办、土储、邮政局、人行、工商行、农行、建行、广发行、中行、农信社、工业新城管委会、法院、检察院、交通运输局、市监管局、公路局、气象局、烟草专卖局、汽车总站、公共资源交易中心、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  <w:lang w:eastAsia="zh-CN"/>
              </w:rPr>
              <w:t>市</w:t>
            </w: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人大办公室、机关事务管理局各1名</w:t>
            </w:r>
          </w:p>
        </w:tc>
        <w:tc>
          <w:tcPr>
            <w:tcW w:w="70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台山一中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育才学校宁阳初中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邓树椿中学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大江镇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宣传部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台山侨中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排球运动学校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端芬中心学校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水步镇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教育局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台师高级中学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李树芬中学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广海中学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四九镇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卫计局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台山市鹏权中学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广大中学</w:t>
            </w:r>
          </w:p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（水步）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海宴中学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三合镇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供销社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培正中学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越华中学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沙栏学校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白沙镇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供电局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更开中学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武溪中学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海侨学校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冲蒌镇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国税局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大江实验中学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乃仓中学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文海中学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斗山镇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地税局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新宁中学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萃英中学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北陡中学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都斛镇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长兴建筑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培英职业技术学校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深井中学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上川中学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赤溪镇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国华台电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联合职业技术学校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那扶学校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下川中学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端芬镇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核电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敬修职业技术学校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学业中学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广海镇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电信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台山市特殊教育中心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冲蒌中学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海宴镇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移动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台山市开放大学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任远中学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汶村镇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珠三角电力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台山市技工学校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都斛中学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深井镇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金桥公司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广东厨艺技工学校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赤溪镇中心学校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北陡镇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宁华电力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育英中学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赤溪有福学校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川岛镇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金诚实业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210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70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cs="宋体"/>
                <w:kern w:val="0"/>
                <w:sz w:val="21"/>
                <w:szCs w:val="21"/>
              </w:rPr>
            </w:pP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居正学校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那金学校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总数</w:t>
            </w:r>
          </w:p>
        </w:tc>
        <w:tc>
          <w:tcPr>
            <w:tcW w:w="8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18</w:t>
            </w:r>
          </w:p>
        </w:tc>
        <w:tc>
          <w:tcPr>
            <w:tcW w:w="11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23</w:t>
            </w:r>
          </w:p>
        </w:tc>
        <w:tc>
          <w:tcPr>
            <w:tcW w:w="21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45</w:t>
            </w:r>
          </w:p>
        </w:tc>
        <w:tc>
          <w:tcPr>
            <w:tcW w:w="22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7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26</w:t>
            </w:r>
          </w:p>
        </w:tc>
        <w:tc>
          <w:tcPr>
            <w:tcW w:w="15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5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17</w:t>
            </w:r>
          </w:p>
        </w:tc>
        <w:tc>
          <w:tcPr>
            <w:tcW w:w="1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　</w:t>
            </w: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cs="宋体"/>
                <w:kern w:val="0"/>
                <w:sz w:val="21"/>
                <w:szCs w:val="21"/>
              </w:rPr>
            </w:pPr>
            <w:r>
              <w:rPr>
                <w:rFonts w:hint="eastAsia" w:ascii="仿宋_GB2312" w:hAnsi="宋体" w:cs="宋体"/>
                <w:kern w:val="0"/>
                <w:sz w:val="21"/>
                <w:szCs w:val="21"/>
              </w:rPr>
              <w:t>10</w:t>
            </w:r>
          </w:p>
        </w:tc>
      </w:tr>
    </w:tbl>
    <w:p>
      <w:pPr>
        <w:pStyle w:val="2"/>
        <w:spacing w:line="240" w:lineRule="auto"/>
        <w:ind w:firstLine="0"/>
        <w:rPr>
          <w:rFonts w:hint="eastAsia" w:ascii="仿宋_GB2312" w:eastAsia="仿宋_GB2312"/>
          <w:kern w:val="2"/>
          <w:sz w:val="3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6838" w:h="11906" w:orient="landscape"/>
          <w:pgMar w:top="1091" w:right="1418" w:bottom="156" w:left="1418" w:header="851" w:footer="992" w:gutter="0"/>
          <w:pgNumType w:fmt="numberInDash"/>
          <w:cols w:space="720" w:num="1"/>
          <w:docGrid w:type="lines" w:linePitch="312" w:charSpace="0"/>
        </w:sectPr>
      </w:pPr>
    </w:p>
    <w:p/>
    <w:sectPr>
      <w:footerReference r:id="rId9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楷体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14935" cy="131445"/>
              <wp:effectExtent l="0" t="0" r="0" b="0"/>
              <wp:wrapNone/>
              <wp:docPr id="2" name="矩形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4935" cy="1314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0.35pt;width:9.05pt;mso-position-horizontal:left;mso-position-horizontal-relative:margin;mso-wrap-style:none;z-index:251659264;mso-width-relative:page;mso-height-relative:page;" filled="f" stroked="f" coordsize="21600,21600" o:gfxdata="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A0v9LC0AAAAAMB&#10;AAAPAAAAAAAAAAEAIAAAACIAAABkcnMvZG93bnJldi54bWxQSwECFAAUAAAACACHTuJAirhI/rEB&#10;AABFAwAADgAAAAAAAAABACAAAAAfAQAAZHJzL2Uyb0RvYy54bWxQSwUGAAAAAAYABgBZAQAAQgUA&#10;AAAA&#10;">
              <v:path/>
              <v:fill on="f" focussize="0,0"/>
              <v:stroke on="f"/>
              <v:imagedata o:title=""/>
              <o:lock v:ext="edit" grouping="f" rotation="f" text="f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rFonts w:hint="eastAsia"/>
      </w:rPr>
      <w:t>-3-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end"/>
    </w:r>
  </w:p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矩形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4"/>
                            </w:rPr>
                            <w:t>- 12 -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uXW5UtAAAAAFAQAADwAA&#10;AAAAAAABACAAAAAiAAAAZHJzL2Rvd25yZXYueG1sUEsBAhQAFAAAAAgAh07iQExFT2msAQAARwMA&#10;AA4AAAAAAAAAAQAgAAAAHwEAAGRycy9lMm9Eb2MueG1sUEsFBgAAAAAGAAYAWQEAAD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1"/>
                        <w:szCs w:val="24"/>
                      </w:rPr>
                      <w:t>- 12 -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0F5045"/>
    <w:rsid w:val="1F0F504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9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adjustRightInd w:val="0"/>
      <w:spacing w:line="312" w:lineRule="atLeast"/>
      <w:ind w:firstLine="432"/>
      <w:textAlignment w:val="baseline"/>
    </w:pPr>
    <w:rPr>
      <w:rFonts w:eastAsia="宋体"/>
      <w:kern w:val="0"/>
      <w:sz w:val="21"/>
    </w:rPr>
  </w:style>
  <w:style w:type="paragraph" w:styleId="3">
    <w:name w:val="Date"/>
    <w:basedOn w:val="1"/>
    <w:next w:val="1"/>
    <w:uiPriority w:val="0"/>
  </w:style>
  <w:style w:type="paragraph" w:styleId="4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2018-06-20T09:03:00Z</dcterms:created>
  <dc:creator>admin</dc:creator>
  <cp:lastModifiedBy>admin</cp:lastModifiedBy>
  <dcterms:modified xsi:type="dcterms:W3CDTF">2018-06-20T09:04:39Z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